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Offertesjabloon — Bouwdiensten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[Naam van uw bedrijf]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[Adres, Postcode en plaats]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[Telefoon | E-mail | Website]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OPDRACHTGEVER</w:t>
      </w:r>
    </w:p>
    <w:p>
      <w:pPr>
        <w:spacing w:after="40"/>
      </w:pPr>
      <w:r>
        <w:rPr>
          <w:color w:val="6B7280"/>
          <w:sz w:val="20"/>
          <w:szCs w:val="20"/>
        </w:rPr>
        <w:t xml:space="preserve">Opdrachtgever / Bouwheer: [Naam klant]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Projectreferentie: [Uw referentie]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Datum: [Datum]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SAMENVATTING</w:t>
      </w:r>
    </w:p>
    <w:p>
      <w:pPr>
        <w:spacing w:after="80"/>
        <w:jc w:val="both"/>
      </w:pPr>
      <w:r>
        <w:rPr>
          <w:sz w:val="24"/>
          <w:szCs w:val="24"/>
        </w:rPr>
        <w:t xml:space="preserve">Hierbij presenteren wij onze offerte voor [korte projectomschrijving]. Met [X] jaar ervaring in [type bouwwerkzaamheden] zijn wij ervan overtuigd dit project op tijd, binnen budget en met de hoogste kwaliteit te kunnen realiseren.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[2–3 zinnen: Waarom uw bedrijf? Wat onderscheidt u? Uw belangrijkste concurrentievoordelen.]</w:t>
      </w:r>
    </w:p>
    <w:p>
      <w:pPr>
        <w:pStyle w:val="Heading2"/>
        <w:spacing w:after="120" w:before="320"/>
      </w:pPr>
      <w:r>
        <w:t xml:space="preserve">WERKZAAMHEDEN</w:t>
      </w:r>
    </w:p>
    <w:p>
      <w:pPr>
        <w:spacing w:after="80"/>
        <w:jc w:val="both"/>
      </w:pPr>
      <w:r>
        <w:rPr>
          <w:sz w:val="24"/>
          <w:szCs w:val="24"/>
        </w:rPr>
        <w:t xml:space="preserve">De volgende werkzaamheden zijn opgenomen in deze offerte: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1. [Werkpakket 1 — bijv. Grond- en funderingswerkzaamheden]</w:t>
      </w:r>
    </w:p>
    <w:p>
      <w:pPr>
        <w:spacing w:after="80"/>
        <w:jc w:val="both"/>
      </w:pPr>
      <w:r>
        <w:rPr>
          <w:sz w:val="24"/>
          <w:szCs w:val="24"/>
        </w:rPr>
        <w:t xml:space="preserve">2. [Werkpakket 2 — bijv. Draagconstructie en dak]</w:t>
      </w:r>
    </w:p>
    <w:p>
      <w:pPr>
        <w:spacing w:after="80"/>
        <w:jc w:val="both"/>
      </w:pPr>
      <w:r>
        <w:rPr>
          <w:sz w:val="24"/>
          <w:szCs w:val="24"/>
        </w:rPr>
        <w:t xml:space="preserve">3. [Werkpakket 3 — bijv. Cv, sanitair en elektra]</w:t>
      </w:r>
    </w:p>
    <w:p>
      <w:pPr>
        <w:spacing w:after="80"/>
        <w:jc w:val="both"/>
      </w:pPr>
      <w:r>
        <w:rPr>
          <w:sz w:val="24"/>
          <w:szCs w:val="24"/>
        </w:rPr>
        <w:t xml:space="preserve">4. [Werkpakket 4 — bijv. Afbouw en afwerking]</w:t>
      </w:r>
    </w:p>
    <w:p>
      <w:pPr>
        <w:spacing w:after="80"/>
        <w:jc w:val="both"/>
      </w:pPr>
      <w:r>
        <w:rPr>
          <w:sz w:val="24"/>
          <w:szCs w:val="24"/>
        </w:rPr>
        <w:t xml:space="preserve">5. [Werkpakket 5 — bijv. Buitenwerk en bestrating]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NIET inbegrepen werkzaamheden (afgrenzingen):</w:t>
      </w:r>
    </w:p>
    <w:p>
      <w:pPr>
        <w:spacing w:after="80"/>
        <w:jc w:val="both"/>
      </w:pPr>
      <w:r>
        <w:rPr>
          <w:sz w:val="24"/>
          <w:szCs w:val="24"/>
        </w:rPr>
        <w:t xml:space="preserve">- [Uitsluiting 1 — bijv. Door opdrachtgever geleverde materialen]</w:t>
      </w:r>
    </w:p>
    <w:p>
      <w:pPr>
        <w:spacing w:after="80"/>
        <w:jc w:val="both"/>
      </w:pPr>
      <w:r>
        <w:rPr>
          <w:sz w:val="24"/>
          <w:szCs w:val="24"/>
        </w:rPr>
        <w:t xml:space="preserve">- [Uitsluiting 2 — bijv. Gespecialiseerde nevenaannemers]</w:t>
      </w:r>
    </w:p>
    <w:p>
      <w:pPr>
        <w:pStyle w:val="Heading2"/>
        <w:spacing w:after="120" w:before="320"/>
      </w:pPr>
      <w:r>
        <w:t xml:space="preserve">METHODOLOGIE</w:t>
      </w:r>
    </w:p>
    <w:p>
      <w:pPr>
        <w:spacing w:after="80"/>
        <w:jc w:val="both"/>
      </w:pPr>
      <w:r>
        <w:rPr>
          <w:sz w:val="24"/>
          <w:szCs w:val="24"/>
        </w:rPr>
        <w:t xml:space="preserve">[Beschrijf uw aanpak voor de uitvoering van het project. Neem op:]</w:t>
      </w:r>
    </w:p>
    <w:p>
      <w:pPr>
        <w:spacing w:after="80"/>
        <w:jc w:val="both"/>
      </w:pPr>
      <w:r>
        <w:rPr>
          <w:sz w:val="24"/>
          <w:szCs w:val="24"/>
        </w:rPr>
        <w:t xml:space="preserve">- Bouwplaatsinrichting en logistiek</w:t>
      </w:r>
    </w:p>
    <w:p>
      <w:pPr>
        <w:spacing w:after="80"/>
        <w:jc w:val="both"/>
      </w:pPr>
      <w:r>
        <w:rPr>
          <w:sz w:val="24"/>
          <w:szCs w:val="24"/>
        </w:rPr>
        <w:t xml:space="preserve">- Uitvoeringsvolgorde en werkprogramma</w:t>
      </w:r>
    </w:p>
    <w:p>
      <w:pPr>
        <w:spacing w:after="80"/>
        <w:jc w:val="both"/>
      </w:pPr>
      <w:r>
        <w:rPr>
          <w:sz w:val="24"/>
          <w:szCs w:val="24"/>
        </w:rPr>
        <w:t xml:space="preserve">- Kwaliteitscontroleprocedures</w:t>
      </w:r>
    </w:p>
    <w:p>
      <w:pPr>
        <w:spacing w:after="80"/>
        <w:jc w:val="both"/>
      </w:pPr>
      <w:r>
        <w:rPr>
          <w:sz w:val="24"/>
          <w:szCs w:val="24"/>
        </w:rPr>
        <w:t xml:space="preserve">- Belangrijke beslismomenten en mijlpalen</w:t>
      </w:r>
    </w:p>
    <w:p>
      <w:pPr>
        <w:pStyle w:val="Heading2"/>
        <w:spacing w:after="120" w:before="320"/>
      </w:pPr>
      <w:r>
        <w:t xml:space="preserve">VEILIGHEID EN GEZONDHEID</w:t>
      </w:r>
    </w:p>
    <w:p>
      <w:pPr>
        <w:spacing w:after="80"/>
        <w:jc w:val="both"/>
      </w:pPr>
      <w:r>
        <w:rPr>
          <w:sz w:val="24"/>
          <w:szCs w:val="24"/>
        </w:rPr>
        <w:t xml:space="preserve">Wij zijn gecertificeerd volgens [VCA / ISO 45001 of gelijkwaardig]. Onze aanpak voor veiligheid en gezondheid: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V&amp;G-plan wordt opgesteld vóór de start van de bouwwerkzaamheden</w:t>
      </w:r>
    </w:p>
    <w:p>
      <w:pPr>
        <w:spacing w:after="80"/>
        <w:jc w:val="both"/>
      </w:pPr>
      <w:r>
        <w:rPr>
          <w:sz w:val="24"/>
          <w:szCs w:val="24"/>
        </w:rPr>
        <w:t xml:space="preserve">- Alle medewerkers beschikken over geldige certificeringen</w:t>
      </w:r>
    </w:p>
    <w:p>
      <w:pPr>
        <w:spacing w:after="80"/>
        <w:jc w:val="both"/>
      </w:pPr>
      <w:r>
        <w:rPr>
          <w:sz w:val="24"/>
          <w:szCs w:val="24"/>
        </w:rPr>
        <w:t xml:space="preserve">- Wekelijkse veiligheidsinstructies</w:t>
      </w:r>
    </w:p>
    <w:p>
      <w:pPr>
        <w:spacing w:after="80"/>
        <w:jc w:val="both"/>
      </w:pPr>
      <w:r>
        <w:rPr>
          <w:sz w:val="24"/>
          <w:szCs w:val="24"/>
        </w:rPr>
        <w:t xml:space="preserve">- [Projectspecifieke veiligheidsmaatregelen]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Rol als hoofd- of nevenopdrachtnemerCoördinator: [Vermeld de van toepassing zijnde rol]</w:t>
      </w:r>
    </w:p>
    <w:p>
      <w:pPr>
        <w:pStyle w:val="Heading2"/>
        <w:spacing w:after="120" w:before="320"/>
      </w:pPr>
      <w:r>
        <w:t xml:space="preserve">PLANNING</w:t>
      </w:r>
    </w:p>
    <w:p>
      <w:pPr>
        <w:spacing w:after="80"/>
        <w:jc w:val="both"/>
      </w:pPr>
      <w:r>
        <w:rPr>
          <w:sz w:val="24"/>
          <w:szCs w:val="24"/>
        </w:rPr>
        <w:t xml:space="preserve">Voorgestelde planning op basis van [startdatum / voorwaarden uit het bestek]: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Startdatum: [Datum]</w:t>
      </w:r>
    </w:p>
    <w:p>
      <w:pPr>
        <w:spacing w:after="80"/>
        <w:jc w:val="both"/>
      </w:pPr>
      <w:r>
        <w:rPr>
          <w:sz w:val="24"/>
          <w:szCs w:val="24"/>
        </w:rPr>
        <w:t xml:space="preserve">Opleveringsdatum: [Datum]</w:t>
      </w:r>
    </w:p>
    <w:p>
      <w:pPr>
        <w:spacing w:after="80"/>
        <w:jc w:val="both"/>
      </w:pPr>
      <w:r>
        <w:rPr>
          <w:sz w:val="24"/>
          <w:szCs w:val="24"/>
        </w:rPr>
        <w:t xml:space="preserve">Bouwtijd: [X weken/maanden]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Belangrijke mijlpalen:</w:t>
      </w:r>
    </w:p>
    <w:p>
      <w:pPr>
        <w:spacing w:after="80"/>
        <w:jc w:val="both"/>
      </w:pPr>
      <w:r>
        <w:rPr>
          <w:sz w:val="24"/>
          <w:szCs w:val="24"/>
        </w:rPr>
        <w:t xml:space="preserve">- Week [X]: [Mijlpaal, bijv. Fundering gereed]</w:t>
      </w:r>
    </w:p>
    <w:p>
      <w:pPr>
        <w:spacing w:after="80"/>
        <w:jc w:val="both"/>
      </w:pPr>
      <w:r>
        <w:rPr>
          <w:sz w:val="24"/>
          <w:szCs w:val="24"/>
        </w:rPr>
        <w:t xml:space="preserve">- Week [X]: [Mijlpaal, bijv. Casco gereed]</w:t>
      </w:r>
    </w:p>
    <w:p>
      <w:pPr>
        <w:spacing w:after="80"/>
        <w:jc w:val="both"/>
      </w:pPr>
      <w:r>
        <w:rPr>
          <w:sz w:val="24"/>
          <w:szCs w:val="24"/>
        </w:rPr>
        <w:t xml:space="preserve">- Week [X]: [Mijlpaal, bijv. Oplevering]</w:t>
      </w:r>
    </w:p>
    <w:p>
      <w:pPr>
        <w:pStyle w:val="Heading2"/>
        <w:spacing w:after="120" w:before="320"/>
      </w:pPr>
      <w:r>
        <w:t xml:space="preserve">ONDERAANNEMERS</w:t>
      </w:r>
    </w:p>
    <w:p>
      <w:pPr>
        <w:spacing w:after="80"/>
        <w:jc w:val="both"/>
      </w:pPr>
      <w:r>
        <w:rPr>
          <w:sz w:val="24"/>
          <w:szCs w:val="24"/>
        </w:rPr>
        <w:t xml:space="preserve">De volgende gespecialiseerde aannemers worden voorgesteld voor dit project: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[Vakgebied, bijv. Cv/sanitair]: [Naam onderaannemer of "wordt bepaald bij gunning"]</w:t>
      </w:r>
    </w:p>
    <w:p>
      <w:pPr>
        <w:spacing w:after="80"/>
        <w:jc w:val="both"/>
      </w:pPr>
      <w:r>
        <w:rPr>
          <w:sz w:val="24"/>
          <w:szCs w:val="24"/>
        </w:rPr>
        <w:t xml:space="preserve">- [Vakgebied, bijv. Elektra]: [Naam of "wordt bepaald bij gunning"]</w:t>
      </w:r>
    </w:p>
    <w:p>
      <w:pPr>
        <w:spacing w:after="80"/>
        <w:jc w:val="both"/>
      </w:pPr>
      <w:r>
        <w:rPr>
          <w:sz w:val="24"/>
          <w:szCs w:val="24"/>
        </w:rPr>
        <w:t xml:space="preserve">- [Vakgebied, bijv. Staalconstructie]: [Naam of "wordt bepaald bij gunning"]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Alle onderaannemers zijn gekwalificeerd, verzekerd en goedgekeurd in ons leveranciersregister.</w:t>
      </w:r>
    </w:p>
    <w:p>
      <w:pPr>
        <w:pStyle w:val="Heading2"/>
        <w:spacing w:after="120" w:before="320"/>
      </w:pPr>
      <w:r>
        <w:t xml:space="preserve">PRIJSOPBOUW</w:t>
      </w:r>
    </w:p>
    <w:p>
      <w:pPr>
        <w:spacing w:after="80"/>
        <w:jc w:val="both"/>
      </w:pPr>
      <w:r>
        <w:rPr>
          <w:sz w:val="24"/>
          <w:szCs w:val="24"/>
        </w:rPr>
        <w:t xml:space="preserve">[Optie A: Vaste aanneemsom]</w:t>
      </w:r>
    </w:p>
    <w:p>
      <w:pPr>
        <w:spacing w:after="80"/>
        <w:jc w:val="both"/>
      </w:pPr>
      <w:r>
        <w:rPr>
          <w:sz w:val="24"/>
          <w:szCs w:val="24"/>
        </w:rPr>
        <w:t xml:space="preserve">Vaste aanneemsom: € [Bedrag] (excl. btw)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[Optie B: Eenheidsprijzenlijst / Bestek]</w:t>
      </w:r>
    </w:p>
    <w:p>
      <w:pPr>
        <w:spacing w:after="80"/>
        <w:jc w:val="both"/>
      </w:pPr>
      <w:r>
        <w:rPr>
          <w:sz w:val="24"/>
          <w:szCs w:val="24"/>
        </w:rPr>
        <w:t xml:space="preserve">Zie bijgevoegde eenheidsprijzenlijst / bestek.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Stelposten / Onvoorziene kosten: € [Bedrag]</w:t>
      </w:r>
    </w:p>
    <w:p>
      <w:pPr>
        <w:spacing w:after="80"/>
        <w:jc w:val="both"/>
      </w:pPr>
      <w:r>
        <w:rPr>
          <w:sz w:val="24"/>
          <w:szCs w:val="24"/>
        </w:rPr>
        <w:t xml:space="preserve">Totale aanneemsom: € [Bedrag] (excl. btw)</w:t>
      </w:r>
    </w:p>
    <w:p>
      <w:pPr>
        <w:pStyle w:val="Heading2"/>
        <w:spacing w:after="120" w:before="320"/>
      </w:pPr>
      <w:r>
        <w:t xml:space="preserve">VOLGENDE STAPPEN</w:t>
      </w:r>
    </w:p>
    <w:p>
      <w:pPr>
        <w:spacing w:after="80"/>
        <w:jc w:val="both"/>
      </w:pPr>
      <w:r>
        <w:rPr>
          <w:sz w:val="24"/>
          <w:szCs w:val="24"/>
        </w:rPr>
        <w:t xml:space="preserve">1. Offerte beoordelen en accepteren</w:t>
      </w:r>
    </w:p>
    <w:p>
      <w:pPr>
        <w:spacing w:after="80"/>
        <w:jc w:val="both"/>
      </w:pPr>
      <w:r>
        <w:rPr>
          <w:sz w:val="24"/>
          <w:szCs w:val="24"/>
        </w:rPr>
        <w:t xml:space="preserve">2. Aannemingsovereenkomst ondertekenen (UAV 2012 / DNR — nader te bepalen)</w:t>
      </w:r>
    </w:p>
    <w:p>
      <w:pPr>
        <w:spacing w:after="80"/>
        <w:jc w:val="both"/>
      </w:pPr>
      <w:r>
        <w:rPr>
          <w:sz w:val="24"/>
          <w:szCs w:val="24"/>
        </w:rPr>
        <w:t xml:space="preserve">3. Formele opdracht of intentieverklaring verstrekken</w:t>
      </w:r>
    </w:p>
    <w:p>
      <w:pPr>
        <w:spacing w:after="80"/>
        <w:jc w:val="both"/>
      </w:pPr>
      <w:r>
        <w:rPr>
          <w:sz w:val="24"/>
          <w:szCs w:val="24"/>
        </w:rPr>
        <w:t xml:space="preserve">4. Checklist voor bouwstart opstellen</w:t>
      </w:r>
    </w:p>
    <w:p>
      <w:pPr>
        <w:spacing w:after="80"/>
        <w:jc w:val="both"/>
      </w:pPr>
      <w:r>
        <w:rPr>
          <w:sz w:val="24"/>
          <w:szCs w:val="24"/>
        </w:rPr>
        <w:t xml:space="preserve">5. Mobilisatie: [X weken na opdrachtverstrekking]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Wij verheugen ons op de samenwerking bij dit project.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[Handtekening]</w:t>
      </w:r>
    </w:p>
    <w:p>
      <w:pPr>
        <w:spacing w:after="80"/>
        <w:jc w:val="both"/>
      </w:pPr>
      <w:r>
        <w:rPr>
          <w:sz w:val="24"/>
          <w:szCs w:val="24"/>
        </w:rPr>
        <w:t xml:space="preserve">[Naam, Functie]</w:t>
      </w:r>
    </w:p>
    <w:p>
      <w:pPr>
        <w:spacing w:after="80"/>
        <w:jc w:val="both"/>
      </w:pPr>
      <w:r>
        <w:rPr>
          <w:sz w:val="24"/>
          <w:szCs w:val="24"/>
        </w:rPr>
        <w:t xml:space="preserve">[Bedrijfsnaam]</w:t>
      </w:r>
    </w:p>
    <w:p>
      <w:pPr>
        <w:spacing w:after="80"/>
        <w:jc w:val="both"/>
      </w:pPr>
      <w:r>
        <w:rPr>
          <w:sz w:val="24"/>
          <w:szCs w:val="24"/>
        </w:rPr>
        <w:t xml:space="preserve">[Datum]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Betere offertes maken met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Win meer klanten door in minuten professionele, AI-gedreven offertes te versturen.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1 — Upload uw document of begin opnieuw</w:t>
      </w:r>
    </w:p>
    <w:p>
      <w:pPr>
        <w:spacing w:after="160"/>
      </w:pPr>
      <w:r>
        <w:rPr>
          <w:sz w:val="22"/>
          <w:szCs w:val="22"/>
        </w:rPr>
        <w:t xml:space="preserve">Plak uw bestaande offertetekst, upload een PDF of begin helemaal opnieuw. DraftYourBid leest uw context en gaat aan de slag.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2 — Laat de AI uw offerte verbeteren</w:t>
      </w:r>
    </w:p>
    <w:p>
      <w:pPr>
        <w:spacing w:after="160"/>
      </w:pPr>
      <w:r>
        <w:rPr>
          <w:sz w:val="22"/>
          <w:szCs w:val="22"/>
        </w:rPr>
        <w:t xml:space="preserve">Onze AI verbetert structuur, toon en overtuigingskracht. Bewerk elk onderdeel direct in de browser — geen Word of PDF-editor nodig.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3 — Exporteer en verstuur</w:t>
      </w:r>
    </w:p>
    <w:p>
      <w:pPr>
        <w:spacing w:after="160"/>
      </w:pPr>
      <w:r>
        <w:rPr>
          <w:sz w:val="22"/>
          <w:szCs w:val="22"/>
        </w:rPr>
        <w:t xml:space="preserve">Download als professionele PDF of DOCX, of deel een link met uw klant. Zie wanneer ze het openen.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Waarom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AI-ondersteunde schrijfhulp in 11 talen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Professionele PDF- en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Onbeperkt offertes en aanvragen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Klanttracking — zie wanneer uw offerte wordt geopend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Sjablonen voor 50+ sectoren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Begin gratis op www.draftyourbid.com</w:t>
      </w:r>
    </w:p>
    <w:p>
      <w:r>
        <w:rPr>
          <w:i/>
          <w:iCs/>
          <w:color w:val="9CA3AF"/>
          <w:sz w:val="18"/>
          <w:szCs w:val="18"/>
        </w:rPr>
        <w:t xml:space="preserve">Dit sjabloon is gemaakt door DraftYourBid — de snelste manier om winnende offertes te schrijven.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2026-07-11T05:08:32.742Z</dcterms:created>
  <dcterms:modified xsi:type="dcterms:W3CDTF">2026-07-11T05:08:32.742Z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