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Maintenance and Support Agreement Template</w:t>
      </w:r>
    </w:p>
    <w:p>
      <w:pPr>
        <w:spacing w:after="40"/>
      </w:pPr>
      <w:r>
        <w:rPr>
          <w:color w:val="6B7280"/>
          <w:sz w:val="20"/>
          <w:szCs w:val="20"/>
        </w:rPr>
        <w:t xml:space="preserve">Between [YOUR COMPANY NAME] ("the Provider") and [CLIENT NAME] of [CLIENT ADDRESS], [CLIENT CITY] ("the Customer").</w:t>
      </w:r>
    </w:p>
    <w:p>
      <w:pPr>
        <w:spacing w:after="40"/>
      </w:pPr>
      <w:r>
        <w:rPr>
          <w:color w:val="6B7280"/>
          <w:sz w:val="20"/>
          <w:szCs w:val="20"/>
        </w:rPr>
        <w:t xml:space="preserve">Dated [DATE].</w:t>
      </w:r>
    </w:p>
    <w:p>
      <w:pPr>
        <w:spacing w:after="240"/>
      </w:pPr>
      <w:r>
        <w:t xml:space="preserve"/>
      </w:r>
    </w:p>
    <w:p>
      <w:pPr>
        <w:pStyle w:val="Heading2"/>
        <w:spacing w:after="120" w:before="320"/>
      </w:pPr>
      <w:r>
        <w:t xml:space="preserve">1. Scope</w:t>
      </w:r>
    </w:p>
    <w:p>
      <w:pPr>
        <w:spacing w:after="80"/>
        <w:jc w:val="both"/>
      </w:pPr>
      <w:r>
        <w:rPr>
          <w:sz w:val="24"/>
          <w:szCs w:val="24"/>
        </w:rPr>
        <w:t xml:space="preserve">The Provider will maintain and support the systems, equipment or premises listed in the accompanying schedule, including planned maintenance visits and response to faults reported by the Customer.</w:t>
      </w:r>
    </w:p>
    <w:p>
      <w:pPr>
        <w:pStyle w:val="Heading2"/>
        <w:spacing w:after="120" w:before="320"/>
      </w:pPr>
      <w:r>
        <w:t xml:space="preserve">2. Term</w:t>
      </w:r>
    </w:p>
    <w:p>
      <w:pPr>
        <w:spacing w:after="80"/>
        <w:jc w:val="both"/>
      </w:pPr>
      <w:r>
        <w:rPr>
          <w:sz w:val="24"/>
          <w:szCs w:val="24"/>
        </w:rPr>
        <w:t xml:space="preserve">This agreement runs from [START DATE] to [END DATE]. It renews automatically for further terms of the same length unless either party gives [NOTICE PERIOD] written notice before the current term ends.</w:t>
      </w:r>
    </w:p>
    <w:p>
      <w:pPr>
        <w:pStyle w:val="Heading2"/>
        <w:spacing w:after="120" w:before="320"/>
      </w:pPr>
      <w:r>
        <w:t xml:space="preserve">3. Charges</w:t>
      </w:r>
    </w:p>
    <w:p>
      <w:pPr>
        <w:spacing w:after="80"/>
        <w:jc w:val="both"/>
      </w:pPr>
      <w:r>
        <w:rPr>
          <w:sz w:val="24"/>
          <w:szCs w:val="24"/>
        </w:rPr>
        <w:t xml:space="preserve">The annual charge is [CONTRACT VALUE], invoiced in advance. Charges may be reviewed once per term on written notice given before the renewal date; if the Customer does not accept a revised charge it may decline renewal within the notice period.</w:t>
      </w:r>
    </w:p>
    <w:p>
      <w:pPr>
        <w:pStyle w:val="Heading2"/>
        <w:spacing w:after="120" w:before="320"/>
      </w:pPr>
      <w:r>
        <w:t xml:space="preserve">4. Response times</w:t>
      </w:r>
    </w:p>
    <w:p>
      <w:pPr>
        <w:spacing w:after="80"/>
        <w:jc w:val="both"/>
      </w:pPr>
      <w:r>
        <w:rPr>
          <w:sz w:val="24"/>
          <w:szCs w:val="24"/>
        </w:rPr>
        <w:t xml:space="preserve">Faults are triaged as critical, major or minor. The Provider will respond within the times set out in the schedule during the agreed service hours. Response means work has begun, not that the fault is resolved.</w:t>
      </w:r>
    </w:p>
    <w:p>
      <w:pPr>
        <w:pStyle w:val="Heading2"/>
        <w:spacing w:after="120" w:before="320"/>
      </w:pPr>
      <w:r>
        <w:t xml:space="preserve">5. Exclusions</w:t>
      </w:r>
    </w:p>
    <w:p>
      <w:pPr>
        <w:spacing w:after="80"/>
        <w:jc w:val="both"/>
      </w:pPr>
      <w:r>
        <w:rPr>
          <w:sz w:val="24"/>
          <w:szCs w:val="24"/>
        </w:rPr>
        <w:t xml:space="preserve">The agreement does not cover damage from misuse, accident, unauthorised modification, or work carried out by others. Parts and consumables are charged separately unless the schedule says otherwise.</w:t>
      </w:r>
    </w:p>
    <w:p>
      <w:pPr>
        <w:pStyle w:val="Heading2"/>
        <w:spacing w:after="120" w:before="320"/>
      </w:pPr>
      <w:r>
        <w:t xml:space="preserve">6. Customer obligations</w:t>
      </w:r>
    </w:p>
    <w:p>
      <w:pPr>
        <w:spacing w:after="80"/>
        <w:jc w:val="both"/>
      </w:pPr>
      <w:r>
        <w:rPr>
          <w:sz w:val="24"/>
          <w:szCs w:val="24"/>
        </w:rPr>
        <w:t xml:space="preserve">The Customer will give the Provider safe and timely access, report faults promptly, and keep the systems in the operating conditions the manufacturer specifies.</w:t>
      </w:r>
    </w:p>
    <w:p>
      <w:pPr>
        <w:pStyle w:val="Heading2"/>
        <w:spacing w:after="120" w:before="320"/>
      </w:pPr>
      <w:r>
        <w:t xml:space="preserve">7. Termination</w:t>
      </w:r>
    </w:p>
    <w:p>
      <w:pPr>
        <w:spacing w:after="80"/>
        <w:jc w:val="both"/>
      </w:pPr>
      <w:r>
        <w:rPr>
          <w:sz w:val="24"/>
          <w:szCs w:val="24"/>
        </w:rPr>
        <w:t xml:space="preserve">Either party may terminate on [NOTICE PERIOD] written notice, or immediately for material breach not remedied within 14 days. Charges are apportioned to the termination date.</w:t>
      </w:r>
    </w:p>
    <w:p>
      <w:pPr>
        <w:pStyle w:val="Heading2"/>
        <w:spacing w:after="120" w:before="320"/>
      </w:pPr>
      <w:r>
        <w:t xml:space="preserve">8. Governing law</w:t>
      </w:r>
    </w:p>
    <w:p>
      <w:pPr>
        <w:spacing w:after="80"/>
        <w:jc w:val="both"/>
      </w:pPr>
      <w:r>
        <w:rPr>
          <w:sz w:val="24"/>
          <w:szCs w:val="24"/>
        </w:rPr>
        <w:t xml:space="preserve">Governed by the laws of [YOUR COUNTRY].</w:t>
      </w:r>
    </w:p>
    <w:p>
      <w:r>
        <w:br w:type="page"/>
      </w:r>
    </w:p>
    <w:p>
      <w:pPr>
        <w:spacing w:after="160"/>
      </w:pPr>
      <w:r>
        <w:rPr>
          <w:b/>
          <w:bCs/>
          <w:color w:val="1D4ED8"/>
          <w:sz w:val="44"/>
          <w:szCs w:val="44"/>
        </w:rPr>
        <w:t xml:space="preserve">Create Better Proposals with DraftYourBid</w:t>
      </w:r>
    </w:p>
    <w:p>
      <w:pPr>
        <w:spacing w:after="320"/>
      </w:pPr>
      <w:r>
        <w:rPr>
          <w:i/>
          <w:iCs/>
          <w:color w:val="4B5563"/>
          <w:sz w:val="24"/>
          <w:szCs w:val="24"/>
        </w:rPr>
        <w:t xml:space="preserve">Win more clients by sending professional, AI-powered proposals in minutes.</w:t>
      </w:r>
    </w:p>
    <w:p>
      <w:pPr>
        <w:spacing w:after="80" w:before="200"/>
      </w:pPr>
      <w:r>
        <w:rPr>
          <w:b/>
          <w:bCs/>
          <w:sz w:val="24"/>
          <w:szCs w:val="24"/>
        </w:rPr>
        <w:t xml:space="preserve">Step 1 — Upload your document or start from scratch</w:t>
      </w:r>
    </w:p>
    <w:p>
      <w:pPr>
        <w:spacing w:after="160"/>
      </w:pPr>
      <w:r>
        <w:rPr>
          <w:sz w:val="22"/>
          <w:szCs w:val="22"/>
        </w:rPr>
        <w:t xml:space="preserve">Paste your existing proposal text, upload a PDF, or start fresh. DraftYourBid reads your context and gets to work.</w:t>
      </w:r>
    </w:p>
    <w:p>
      <w:pPr>
        <w:spacing w:after="80" w:before="200"/>
      </w:pPr>
      <w:r>
        <w:rPr>
          <w:b/>
          <w:bCs/>
          <w:sz w:val="24"/>
          <w:szCs w:val="24"/>
        </w:rPr>
        <w:t xml:space="preserve">Step 2 — Let the AI enhance your proposal</w:t>
      </w:r>
    </w:p>
    <w:p>
      <w:pPr>
        <w:spacing w:after="160"/>
      </w:pPr>
      <w:r>
        <w:rPr>
          <w:sz w:val="22"/>
          <w:szCs w:val="22"/>
        </w:rPr>
        <w:t xml:space="preserve">Our AI improves structure, tone, and persuasion. Edit any section directly in the browser — no Word or PDF editor needed.</w:t>
      </w:r>
    </w:p>
    <w:p>
      <w:pPr>
        <w:spacing w:after="80" w:before="200"/>
      </w:pPr>
      <w:r>
        <w:rPr>
          <w:b/>
          <w:bCs/>
          <w:sz w:val="24"/>
          <w:szCs w:val="24"/>
        </w:rPr>
        <w:t xml:space="preserve">Step 3 — Export and send</w:t>
      </w:r>
    </w:p>
    <w:p>
      <w:pPr>
        <w:spacing w:after="160"/>
      </w:pPr>
      <w:r>
        <w:rPr>
          <w:sz w:val="22"/>
          <w:szCs w:val="22"/>
        </w:rPr>
        <w:t xml:space="preserve">Download as a professional PDF or DOCX, or share a live link with your client. Track when they open it.</w:t>
      </w:r>
    </w:p>
    <w:p>
      <w:pPr>
        <w:spacing w:after="120" w:before="200"/>
      </w:pPr>
      <w:r>
        <w:rPr>
          <w:b/>
          <w:bCs/>
          <w:sz w:val="24"/>
          <w:szCs w:val="24"/>
        </w:rPr>
        <w:t xml:space="preserve">Why DraftYourBid?</w:t>
      </w:r>
    </w:p>
    <w:p>
      <w:pPr>
        <w:pStyle w:val="ListParagraph"/>
        <w:numPr>
          <w:ilvl w:val="0"/>
          <w:numId w:val="1"/>
        </w:numPr>
      </w:pPr>
      <w:r>
        <w:rPr>
          <w:sz w:val="22"/>
          <w:szCs w:val="22"/>
        </w:rPr>
        <w:t xml:space="preserve">AI-powered writing assistance in 11 languages</w:t>
      </w:r>
    </w:p>
    <w:p>
      <w:pPr>
        <w:pStyle w:val="ListParagraph"/>
        <w:numPr>
          <w:ilvl w:val="0"/>
          <w:numId w:val="1"/>
        </w:numPr>
      </w:pPr>
      <w:r>
        <w:rPr>
          <w:sz w:val="22"/>
          <w:szCs w:val="22"/>
        </w:rPr>
        <w:t xml:space="preserve">Professional PDF and DOCX export</w:t>
      </w:r>
    </w:p>
    <w:p>
      <w:pPr>
        <w:pStyle w:val="ListParagraph"/>
        <w:numPr>
          <w:ilvl w:val="0"/>
          <w:numId w:val="1"/>
        </w:numPr>
      </w:pPr>
      <w:r>
        <w:rPr>
          <w:sz w:val="22"/>
          <w:szCs w:val="22"/>
        </w:rPr>
        <w:t xml:space="preserve">Unlimited proposals and quotes</w:t>
      </w:r>
    </w:p>
    <w:p>
      <w:pPr>
        <w:pStyle w:val="ListParagraph"/>
        <w:numPr>
          <w:ilvl w:val="0"/>
          <w:numId w:val="1"/>
        </w:numPr>
      </w:pPr>
      <w:r>
        <w:rPr>
          <w:sz w:val="22"/>
          <w:szCs w:val="22"/>
        </w:rPr>
        <w:t xml:space="preserve">Client tracking — see when your proposal is opened</w:t>
      </w:r>
    </w:p>
    <w:p>
      <w:pPr>
        <w:pStyle w:val="ListParagraph"/>
        <w:numPr>
          <w:ilvl w:val="0"/>
          <w:numId w:val="1"/>
        </w:numPr>
      </w:pPr>
      <w:r>
        <w:rPr>
          <w:sz w:val="22"/>
          <w:szCs w:val="22"/>
        </w:rPr>
        <w:t xml:space="preserve">Templates for 50+ industries</w:t>
      </w:r>
    </w:p>
    <w:p>
      <w:pPr>
        <w:spacing w:after="120" w:before="320"/>
      </w:pPr>
      <w:r>
        <w:rPr>
          <w:b/>
          <w:bCs/>
          <w:color w:val="1D4ED8"/>
          <w:sz w:val="28"/>
          <w:szCs w:val="28"/>
        </w:rPr>
        <w:t xml:space="preserve">Get started free at www.draftyourbid.com</w:t>
      </w:r>
    </w:p>
    <w:p>
      <w:r>
        <w:rPr>
          <w:i/>
          <w:iCs/>
          <w:color w:val="9CA3AF"/>
          <w:sz w:val="18"/>
          <w:szCs w:val="18"/>
        </w:rPr>
        <w:t xml:space="preserve">This template was created by DraftYourBid — the fastest way to write winning proposals.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2026-10-09T19:18:15.555Z</dcterms:created>
  <dcterms:modified xsi:type="dcterms:W3CDTF">2026-10-09T19:18:15.555Z</dcterms:modified>
</cp:coreProperties>
</file>

<file path=docProps/custom.xml><?xml version="1.0" encoding="utf-8"?>
<Properties xmlns="http://schemas.openxmlformats.org/officeDocument/2006/custom-properties" xmlns:vt="http://schemas.openxmlformats.org/officeDocument/2006/docPropsVTypes"/>
</file>