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Construction Works Contract Template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Between [YOUR COMPANY NAME] of [YOUR ADDRESS], [YOUR CITY] ("the Contractor")</w:t>
      </w:r>
    </w:p>
    <w:p>
      <w:pPr>
        <w:spacing w:after="40"/>
      </w:pPr>
      <w:r>
        <w:rPr>
          <w:color w:val="6B7280"/>
          <w:sz w:val="20"/>
          <w:szCs w:val="20"/>
        </w:rPr>
        <w:t xml:space="preserve">and [CLIENT NAME] of [CLIENT ADDRESS], [CLIENT CITY] ("the Employer").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Dated [DATE].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1. The works</w:t>
      </w:r>
    </w:p>
    <w:p>
      <w:pPr>
        <w:spacing w:after="80"/>
        <w:jc w:val="both"/>
      </w:pPr>
      <w:r>
        <w:rPr>
          <w:sz w:val="24"/>
          <w:szCs w:val="24"/>
        </w:rPr>
        <w:t xml:space="preserve">The Contractor will carry out the works described in the attached specification and drawings at the site agreed with the Employer, in a good and workmanlike manner and in accordance with applicable building regulations.</w:t>
      </w:r>
    </w:p>
    <w:p>
      <w:pPr>
        <w:pStyle w:val="Heading2"/>
        <w:spacing w:after="120" w:before="320"/>
      </w:pPr>
      <w:r>
        <w:t xml:space="preserve">2. Programme</w:t>
      </w:r>
    </w:p>
    <w:p>
      <w:pPr>
        <w:spacing w:after="80"/>
        <w:jc w:val="both"/>
      </w:pPr>
      <w:r>
        <w:rPr>
          <w:sz w:val="24"/>
          <w:szCs w:val="24"/>
        </w:rPr>
        <w:t xml:space="preserve">Work starts on [START DATE] and is to reach practical completion by [END DATE]. Dates move only for variations, adverse weather beyond what is reasonably expected for the season, or delay caused by the Employer.</w:t>
      </w:r>
    </w:p>
    <w:p>
      <w:pPr>
        <w:pStyle w:val="Heading2"/>
        <w:spacing w:after="120" w:before="320"/>
      </w:pPr>
      <w:r>
        <w:t xml:space="preserve">3. Contract sum and payment</w:t>
      </w:r>
    </w:p>
    <w:p>
      <w:pPr>
        <w:spacing w:after="80"/>
        <w:jc w:val="both"/>
      </w:pPr>
      <w:r>
        <w:rPr>
          <w:sz w:val="24"/>
          <w:szCs w:val="24"/>
        </w:rPr>
        <w:t xml:space="preserve">The contract sum is [CONTRACT VALUE]. Payment is by monthly application based on work completed, payable within 30 days. A retention of 5% is held until the end of the defects period.</w:t>
      </w:r>
    </w:p>
    <w:p>
      <w:pPr>
        <w:pStyle w:val="Heading2"/>
        <w:spacing w:after="120" w:before="320"/>
      </w:pPr>
      <w:r>
        <w:t xml:space="preserve">4. Variations</w:t>
      </w:r>
    </w:p>
    <w:p>
      <w:pPr>
        <w:spacing w:after="80"/>
        <w:jc w:val="both"/>
      </w:pPr>
      <w:r>
        <w:rPr>
          <w:sz w:val="24"/>
          <w:szCs w:val="24"/>
        </w:rPr>
        <w:t xml:space="preserve">No variation is valid unless instructed in writing. Each instruction records the change in scope, the change in price and the change in programme before the work begins.</w:t>
      </w:r>
    </w:p>
    <w:p>
      <w:pPr>
        <w:pStyle w:val="Heading2"/>
        <w:spacing w:after="120" w:before="320"/>
      </w:pPr>
      <w:r>
        <w:t xml:space="preserve">5. Defects</w:t>
      </w:r>
    </w:p>
    <w:p>
      <w:pPr>
        <w:spacing w:after="80"/>
        <w:jc w:val="both"/>
      </w:pPr>
      <w:r>
        <w:rPr>
          <w:sz w:val="24"/>
          <w:szCs w:val="24"/>
        </w:rPr>
        <w:t xml:space="preserve">The Contractor will make good defects notified within twelve months of practical completion at its own cost, unless caused by misuse, wear and tear, or work by others.</w:t>
      </w:r>
    </w:p>
    <w:p>
      <w:pPr>
        <w:pStyle w:val="Heading2"/>
        <w:spacing w:after="120" w:before="320"/>
      </w:pPr>
      <w:r>
        <w:t xml:space="preserve">6. Insurance</w:t>
      </w:r>
    </w:p>
    <w:p>
      <w:pPr>
        <w:spacing w:after="80"/>
        <w:jc w:val="both"/>
      </w:pPr>
      <w:r>
        <w:rPr>
          <w:sz w:val="24"/>
          <w:szCs w:val="24"/>
        </w:rPr>
        <w:t xml:space="preserve">The Contractor holds public liability insurance and, where required, contractors' all risks cover. Certificates are available to the Employer on request.</w:t>
      </w:r>
    </w:p>
    <w:p>
      <w:pPr>
        <w:pStyle w:val="Heading2"/>
        <w:spacing w:after="120" w:before="320"/>
      </w:pPr>
      <w:r>
        <w:t xml:space="preserve">7. Health and safety</w:t>
      </w:r>
    </w:p>
    <w:p>
      <w:pPr>
        <w:spacing w:after="80"/>
        <w:jc w:val="both"/>
      </w:pPr>
      <w:r>
        <w:rPr>
          <w:sz w:val="24"/>
          <w:szCs w:val="24"/>
        </w:rPr>
        <w:t xml:space="preserve">The Contractor is responsible for the safety of its operatives and for compliance with health and safety law on the parts of the site under its control.</w:t>
      </w:r>
    </w:p>
    <w:p>
      <w:pPr>
        <w:pStyle w:val="Heading2"/>
        <w:spacing w:after="120" w:before="320"/>
      </w:pPr>
      <w:r>
        <w:t xml:space="preserve">8. Termination</w:t>
      </w:r>
    </w:p>
    <w:p>
      <w:pPr>
        <w:spacing w:after="80"/>
        <w:jc w:val="both"/>
      </w:pPr>
      <w:r>
        <w:rPr>
          <w:sz w:val="24"/>
          <w:szCs w:val="24"/>
        </w:rPr>
        <w:t xml:space="preserve">Either party may end this contract on [NOTICE PERIOD] written notice for material breach that is not remedied within 14 days of notice. The Employer pays for work properly executed up to termination.</w:t>
      </w:r>
    </w:p>
    <w:p>
      <w:pPr>
        <w:pStyle w:val="Heading2"/>
        <w:spacing w:after="120" w:before="320"/>
      </w:pPr>
      <w:r>
        <w:t xml:space="preserve">9. Governing law</w:t>
      </w:r>
    </w:p>
    <w:p>
      <w:pPr>
        <w:spacing w:after="80"/>
        <w:jc w:val="both"/>
      </w:pPr>
      <w:r>
        <w:rPr>
          <w:sz w:val="24"/>
          <w:szCs w:val="24"/>
        </w:rPr>
        <w:t xml:space="preserve">This contract is governed by the laws of [YOUR COUNTRY].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Create Better Proposals with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more clients by sending professional, AI-powered proposals in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1 — Upload your document or start from scratch</w:t>
      </w:r>
    </w:p>
    <w:p>
      <w:pPr>
        <w:spacing w:after="160"/>
      </w:pPr>
      <w:r>
        <w:rPr>
          <w:sz w:val="22"/>
          <w:szCs w:val="22"/>
        </w:rPr>
        <w:t xml:space="preserve">Paste your existing proposal text, upload a PDF, or start fresh. DraftYourBid reads your context and gets to work.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2 — Let the AI enhance your proposal</w:t>
      </w:r>
    </w:p>
    <w:p>
      <w:pPr>
        <w:spacing w:after="160"/>
      </w:pPr>
      <w:r>
        <w:rPr>
          <w:sz w:val="22"/>
          <w:szCs w:val="22"/>
        </w:rPr>
        <w:t xml:space="preserve">Our AI improves structure, tone, and persuasion. Edit any section directly in the browser — no Word or PDF editor needed.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3 — Export and send</w:t>
      </w:r>
    </w:p>
    <w:p>
      <w:pPr>
        <w:spacing w:after="160"/>
      </w:pPr>
      <w:r>
        <w:rPr>
          <w:sz w:val="22"/>
          <w:szCs w:val="22"/>
        </w:rPr>
        <w:t xml:space="preserve">Download as a professional PDF or DOCX, or share a live link with your client. Track when they open it.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Why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AI-powered writing assistance in 11 languages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Professional PDF and DOCX 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Unlimited proposals and quotes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Client tracking — see when your proposal is opened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Templates for 50+ industries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Get started free at www.draftyourbid.com</w:t>
      </w:r>
    </w:p>
    <w:p>
      <w:r>
        <w:rPr>
          <w:i/>
          <w:iCs/>
          <w:color w:val="9CA3AF"/>
          <w:sz w:val="18"/>
          <w:szCs w:val="18"/>
        </w:rPr>
        <w:t xml:space="preserve">This template was created by DraftYourBid — the fastest way to write winning proposals.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2026-10-09T19:18:15.178Z</dcterms:created>
  <dcterms:modified xsi:type="dcterms:W3CDTF">2026-10-09T19:18:15.178Z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